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Software Licence Agreements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software license agreement is a legal contract between the software owner and the end user, granting the user the right to use the software under specific terms and conditions.</w:t>
      </w:r>
    </w:p>
    <w:p w:rsidR="00000000" w:rsidDel="00000000" w:rsidP="00000000" w:rsidRDefault="00000000" w:rsidRPr="00000000" w14:paraId="00000005">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Purpose</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rights and obligations of both parties regarding the use of the software.</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Grant of license</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scope of the license granted to the end user, including any limitations or restrictions.</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Intellectual property</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clarifies the ownership of the software and any associated intellectual property rights.</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Use of software</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outlines the permitted uses of the software and any prohibited uses, such as reverse engineering or copying.</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limits the liability of the software owner in case of damages or losses resulting from the use of the software.</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Termination</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circumstances under which the license may be terminated, such as breach of the terms and conditions.</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Upgrades and updates</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outlines any provisions for software upgrades or updates, including any fees associated with such upgrades or updates.</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Governing law</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governing law and jurisdiction of the agreement.</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Indemnification</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includes an indemnification provision that protects the software owner from any claims or damages arising from the end user's use of the software, and includes contact information for the software owner in case the end user has any questions or concerns.</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